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DAFFB" w14:textId="77777777" w:rsidR="006F0B74" w:rsidRDefault="006F0B74" w:rsidP="000433C4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rStyle w:val="Pogrubienie"/>
          <w:rFonts w:ascii="Source Sans Pro" w:eastAsiaTheme="majorEastAsia" w:hAnsi="Source Sans Pro"/>
          <w:color w:val="000000"/>
          <w:sz w:val="21"/>
          <w:szCs w:val="21"/>
        </w:rPr>
        <w:t>Informacje dotyczące przetwarzania danych osobowych</w:t>
      </w:r>
    </w:p>
    <w:p w14:paraId="633505E6" w14:textId="77777777" w:rsidR="006F0B74" w:rsidRDefault="006F0B74" w:rsidP="000433C4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rStyle w:val="Pogrubienie"/>
          <w:rFonts w:ascii="Source Sans Pro" w:eastAsiaTheme="majorEastAsia" w:hAnsi="Source Sans Pro"/>
          <w:color w:val="000000"/>
          <w:sz w:val="21"/>
          <w:szCs w:val="21"/>
        </w:rPr>
        <w:t>Klauzula informacyjna dla kandydatów na opiekuna prawnego lub kuratora dla osób częściowo i całkowicie ubezwłasnowolnionych.</w:t>
      </w:r>
    </w:p>
    <w:p w14:paraId="043040F8" w14:textId="362821FF" w:rsidR="006F0B74" w:rsidRDefault="006F0B74" w:rsidP="000433C4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rFonts w:ascii="Source Sans Pro" w:hAnsi="Source Sans Pro"/>
          <w:color w:val="000000"/>
          <w:sz w:val="21"/>
          <w:szCs w:val="21"/>
        </w:rPr>
        <w:t>Informujemy, że Administratorem, czyli podmiotem decydującym o tym, jak będą wykorzystywane Pani/Pana dane osobowe, jest Gminny Ośrodek Pomocy Społecznej w  Klonowej</w:t>
      </w:r>
      <w:r w:rsidR="000433C4">
        <w:rPr>
          <w:rFonts w:ascii="Source Sans Pro" w:hAnsi="Source Sans Pro"/>
          <w:color w:val="000000"/>
          <w:sz w:val="21"/>
          <w:szCs w:val="21"/>
        </w:rPr>
        <w:t xml:space="preserve"> </w:t>
      </w:r>
      <w:r>
        <w:rPr>
          <w:rFonts w:ascii="Source Sans Pro" w:hAnsi="Source Sans Pro"/>
          <w:color w:val="000000"/>
          <w:sz w:val="21"/>
          <w:szCs w:val="21"/>
        </w:rPr>
        <w:t>z siedzibą ul. Ks. J. Dalaka 2. Kontakt: tel. (43) 820 84 93, e-mail: gops@klonowa.pl</w:t>
      </w:r>
    </w:p>
    <w:p w14:paraId="4A391999" w14:textId="45E15784" w:rsidR="006F0B74" w:rsidRDefault="006F0B74" w:rsidP="000433C4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rFonts w:ascii="Source Sans Pro" w:hAnsi="Source Sans Pro"/>
          <w:color w:val="000000"/>
          <w:sz w:val="21"/>
          <w:szCs w:val="21"/>
        </w:rPr>
        <w:t>Pani/Pana dane osobowe będą przetwarzane przez nas w celu rozpatrzenia zgłoszeń na kandydatów na opiekunów prawnych oraz kuratorów dla osób częściowo i całkowicie ubezwłasnowolnionych.</w:t>
      </w:r>
    </w:p>
    <w:p w14:paraId="0B97E292" w14:textId="70E747A7" w:rsidR="006F0B74" w:rsidRDefault="006F0B74" w:rsidP="000433C4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rFonts w:ascii="Source Sans Pro" w:hAnsi="Source Sans Pro"/>
          <w:color w:val="000000"/>
          <w:sz w:val="21"/>
          <w:szCs w:val="21"/>
        </w:rPr>
        <w:t>Podstawę prawną przetwarzania Pani/Pana danych stanowią art. 3 ust. 5 lit. j ustawy z dnia 17 maja 1990r. o podziale zadań i kompetencji określonych w ustawach szczególnych pomiędzy organy gminy a organy administracji rządowej oraz o zmianie niektórych ustaw w związku z art. 149 § 3, art. 175 i art. 178 § 2 ustawy z dnia 25 lutego 1964r. Kodeks rodzinny i opiekuńczy.</w:t>
      </w:r>
    </w:p>
    <w:p w14:paraId="5CDBA24D" w14:textId="73B4D6AA" w:rsidR="006F0B74" w:rsidRPr="006F0B74" w:rsidRDefault="006F0B74" w:rsidP="000433C4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2"/>
          <w:szCs w:val="22"/>
        </w:rPr>
      </w:pPr>
      <w:r>
        <w:rPr>
          <w:rFonts w:ascii="Source Sans Pro" w:hAnsi="Source Sans Pro"/>
          <w:color w:val="000000"/>
          <w:sz w:val="21"/>
          <w:szCs w:val="21"/>
        </w:rPr>
        <w:t>Będziemy przechowywać Pani/Pana dane osobowe do chwili załatwienia sprawy, w której zostały one zebrane a następnie w przypadkach, w których wymagają tego przepisy ustawy z dnia 14 lipca 1983 r. o </w:t>
      </w:r>
      <w:r w:rsidRPr="006F0B74">
        <w:rPr>
          <w:rFonts w:ascii="Source Sans Pro" w:hAnsi="Source Sans Pro"/>
          <w:color w:val="000000"/>
          <w:sz w:val="22"/>
          <w:szCs w:val="22"/>
        </w:rPr>
        <w:t>narodowym zasobie archiwalnym i archiwach przez czas określony w tych przepisach.</w:t>
      </w:r>
    </w:p>
    <w:p w14:paraId="70EE44B4" w14:textId="4B8A53E0" w:rsidR="006F0B74" w:rsidRDefault="006F0B74" w:rsidP="000433C4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 w:rsidRPr="006F0B74">
        <w:rPr>
          <w:rStyle w:val="Pogrubienie"/>
          <w:rFonts w:ascii="Source Sans Pro" w:eastAsiaTheme="majorEastAsia" w:hAnsi="Source Sans Pro" w:cs="Arial"/>
          <w:b w:val="0"/>
          <w:bCs w:val="0"/>
          <w:sz w:val="22"/>
          <w:szCs w:val="22"/>
        </w:rPr>
        <w:t>Pani/Pana dane przekazane będą sądowi rejonowemu właściwemu do rozpoznania sprawy,</w:t>
      </w:r>
      <w:r>
        <w:rPr>
          <w:rStyle w:val="Pogrubienie"/>
          <w:rFonts w:ascii="Arial" w:eastAsiaTheme="majorEastAsia" w:hAnsi="Arial" w:cs="Arial"/>
        </w:rPr>
        <w:t xml:space="preserve"> </w:t>
      </w:r>
      <w:r>
        <w:rPr>
          <w:rFonts w:ascii="Source Sans Pro" w:hAnsi="Source Sans Pro"/>
          <w:color w:val="000000"/>
          <w:sz w:val="21"/>
          <w:szCs w:val="21"/>
        </w:rPr>
        <w:t xml:space="preserve"> który decyduje o ostatecznym zakwalifikowaniu  kandydata na opiekuna prawnego lub kuratora zgodnie z art. 145 § 2. Kodeksu rodzinnego i opiekuńczego.</w:t>
      </w:r>
    </w:p>
    <w:p w14:paraId="7FCE9A55" w14:textId="77777777" w:rsidR="006F0B74" w:rsidRDefault="006F0B74" w:rsidP="000433C4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rFonts w:ascii="Source Sans Pro" w:hAnsi="Source Sans Pro"/>
          <w:color w:val="000000"/>
          <w:sz w:val="21"/>
          <w:szCs w:val="21"/>
        </w:rPr>
        <w:t>Ma Pani/Pan prawo do dostępu do swoich danych oraz otrzymania ich kopii, sprostowania (poprawiania) swoich danych osobowych, ograniczenia przetwarzania danych osobowych, usunięcia danych osobowych, gdy brak jest przesłanek przetwarzania danych w celu wywiązania się z obowiązku wynikającego z przepisu prawa przez administratora.</w:t>
      </w:r>
    </w:p>
    <w:p w14:paraId="3403B347" w14:textId="77777777" w:rsidR="006F0B74" w:rsidRDefault="006F0B74" w:rsidP="000433C4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rFonts w:ascii="Source Sans Pro" w:hAnsi="Source Sans Pro"/>
          <w:color w:val="000000"/>
          <w:sz w:val="21"/>
          <w:szCs w:val="21"/>
        </w:rPr>
        <w:t>Istnieje prawo do wniesienia skargi w związku z przetwarzaniem danych do Prezes UODO (na adres Urzędu Ochrony Danych Osobowych, ul. Stawki 2, 00 - 193 Warszawa).</w:t>
      </w:r>
    </w:p>
    <w:p w14:paraId="0D018323" w14:textId="13CF0CF9" w:rsidR="006F0B74" w:rsidRDefault="006F0B74" w:rsidP="000433C4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rFonts w:ascii="Source Sans Pro" w:hAnsi="Source Sans Pro"/>
          <w:color w:val="000000"/>
          <w:sz w:val="21"/>
          <w:szCs w:val="21"/>
        </w:rPr>
        <w:t>Podanie przez Panią̨</w:t>
      </w:r>
      <w:r w:rsidR="001518E8">
        <w:rPr>
          <w:rFonts w:ascii="Source Sans Pro" w:hAnsi="Source Sans Pro"/>
          <w:color w:val="000000"/>
          <w:sz w:val="21"/>
          <w:szCs w:val="21"/>
        </w:rPr>
        <w:t>/</w:t>
      </w:r>
      <w:r>
        <w:rPr>
          <w:rFonts w:ascii="Source Sans Pro" w:hAnsi="Source Sans Pro"/>
          <w:color w:val="000000"/>
          <w:sz w:val="21"/>
          <w:szCs w:val="21"/>
        </w:rPr>
        <w:t xml:space="preserve"> danych osobowych wynika z dobrowolnej zgody </w:t>
      </w:r>
      <w:r w:rsidR="001518E8">
        <w:rPr>
          <w:rFonts w:ascii="Source Sans Pro" w:hAnsi="Source Sans Pro"/>
          <w:color w:val="000000"/>
          <w:sz w:val="21"/>
          <w:szCs w:val="21"/>
        </w:rPr>
        <w:t>zgłaszającego</w:t>
      </w:r>
      <w:r>
        <w:rPr>
          <w:rFonts w:ascii="Source Sans Pro" w:hAnsi="Source Sans Pro"/>
          <w:color w:val="000000"/>
          <w:sz w:val="21"/>
          <w:szCs w:val="21"/>
        </w:rPr>
        <w:t xml:space="preserve"> swoją </w:t>
      </w:r>
      <w:r w:rsidR="001518E8">
        <w:rPr>
          <w:rFonts w:ascii="Source Sans Pro" w:hAnsi="Source Sans Pro"/>
          <w:color w:val="000000"/>
          <w:sz w:val="21"/>
          <w:szCs w:val="21"/>
        </w:rPr>
        <w:t>kandydaturę</w:t>
      </w:r>
      <w:r>
        <w:rPr>
          <w:rFonts w:ascii="Source Sans Pro" w:hAnsi="Source Sans Pro"/>
          <w:color w:val="000000"/>
          <w:sz w:val="21"/>
          <w:szCs w:val="21"/>
        </w:rPr>
        <w:t>̨</w:t>
      </w:r>
      <w:r w:rsidR="001518E8">
        <w:rPr>
          <w:rFonts w:ascii="Source Sans Pro" w:hAnsi="Source Sans Pro"/>
          <w:color w:val="000000"/>
          <w:sz w:val="21"/>
          <w:szCs w:val="21"/>
        </w:rPr>
        <w:t xml:space="preserve">, </w:t>
      </w:r>
      <w:r>
        <w:rPr>
          <w:rFonts w:ascii="Source Sans Pro" w:hAnsi="Source Sans Pro"/>
          <w:color w:val="000000"/>
          <w:sz w:val="21"/>
          <w:szCs w:val="21"/>
        </w:rPr>
        <w:t xml:space="preserve"> jednak ich niepodanie </w:t>
      </w:r>
      <w:r w:rsidR="001518E8">
        <w:rPr>
          <w:rFonts w:ascii="Source Sans Pro" w:hAnsi="Source Sans Pro"/>
          <w:color w:val="000000"/>
          <w:sz w:val="21"/>
          <w:szCs w:val="21"/>
        </w:rPr>
        <w:t xml:space="preserve">skutkować </w:t>
      </w:r>
      <w:r>
        <w:rPr>
          <w:rFonts w:ascii="Source Sans Pro" w:hAnsi="Source Sans Pro"/>
          <w:color w:val="000000"/>
          <w:sz w:val="21"/>
          <w:szCs w:val="21"/>
        </w:rPr>
        <w:t xml:space="preserve"> </w:t>
      </w:r>
      <w:r w:rsidR="001518E8">
        <w:rPr>
          <w:rFonts w:ascii="Source Sans Pro" w:hAnsi="Source Sans Pro"/>
          <w:color w:val="000000"/>
          <w:sz w:val="21"/>
          <w:szCs w:val="21"/>
        </w:rPr>
        <w:t>będzie</w:t>
      </w:r>
      <w:r>
        <w:rPr>
          <w:rFonts w:ascii="Source Sans Pro" w:hAnsi="Source Sans Pro"/>
          <w:color w:val="000000"/>
          <w:sz w:val="21"/>
          <w:szCs w:val="21"/>
        </w:rPr>
        <w:t xml:space="preserve"> brakiem </w:t>
      </w:r>
      <w:r w:rsidR="001518E8">
        <w:rPr>
          <w:rFonts w:ascii="Source Sans Pro" w:hAnsi="Source Sans Pro"/>
          <w:color w:val="000000"/>
          <w:sz w:val="21"/>
          <w:szCs w:val="21"/>
        </w:rPr>
        <w:t>możliwości</w:t>
      </w:r>
      <w:r>
        <w:rPr>
          <w:rFonts w:ascii="Source Sans Pro" w:hAnsi="Source Sans Pro"/>
          <w:color w:val="000000"/>
          <w:sz w:val="21"/>
          <w:szCs w:val="21"/>
        </w:rPr>
        <w:t xml:space="preserve"> udziału w procesie rekrutacji.</w:t>
      </w:r>
    </w:p>
    <w:p w14:paraId="0E108F1D" w14:textId="104CF614" w:rsidR="006F0B74" w:rsidRDefault="006F0B74" w:rsidP="000433C4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1"/>
          <w:szCs w:val="21"/>
        </w:rPr>
      </w:pPr>
      <w:r>
        <w:rPr>
          <w:rFonts w:ascii="Source Sans Pro" w:hAnsi="Source Sans Pro"/>
          <w:color w:val="000000"/>
          <w:sz w:val="21"/>
          <w:szCs w:val="21"/>
        </w:rPr>
        <w:t>Inspektorem Ochrony Danych (IOD) można kontaktować poprzez adres e-mailem: </w:t>
      </w:r>
      <w:hyperlink r:id="rId5" w:history="1">
        <w:r w:rsidR="001518E8" w:rsidRPr="00525E73">
          <w:rPr>
            <w:rStyle w:val="Hipercze"/>
            <w:rFonts w:ascii="Source Sans Pro" w:hAnsi="Source Sans Pro"/>
            <w:sz w:val="21"/>
            <w:szCs w:val="21"/>
          </w:rPr>
          <w:t>iodo@marwikpoland.pl</w:t>
        </w:r>
      </w:hyperlink>
      <w:r w:rsidR="001518E8">
        <w:rPr>
          <w:rFonts w:ascii="Source Sans Pro" w:hAnsi="Source Sans Pro"/>
          <w:color w:val="000000"/>
          <w:sz w:val="21"/>
          <w:szCs w:val="21"/>
        </w:rPr>
        <w:t xml:space="preserve"> . </w:t>
      </w:r>
      <w:r>
        <w:rPr>
          <w:rFonts w:ascii="Source Sans Pro" w:hAnsi="Source Sans Pro"/>
          <w:color w:val="000000"/>
          <w:sz w:val="21"/>
          <w:szCs w:val="21"/>
        </w:rPr>
        <w:t>Do IOD należy kierować wyłącznie sprawy dotyczące przetwarzania Pani/Pana danych przez Urząd, w tym sprawy dotyczące realizacji praw w zakresie dostępu do swoich danych, ich sprostowania, usuwania, ograniczenia przetwarzania czy sprzeciwu na ich przetwarzanie.</w:t>
      </w:r>
    </w:p>
    <w:p w14:paraId="61352AAA" w14:textId="77777777" w:rsidR="00BC54F1" w:rsidRDefault="00BC54F1" w:rsidP="000433C4">
      <w:pPr>
        <w:jc w:val="both"/>
      </w:pPr>
    </w:p>
    <w:sectPr w:rsidR="00BC5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D1149"/>
    <w:multiLevelType w:val="multilevel"/>
    <w:tmpl w:val="0F9E8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E2F9C"/>
    <w:multiLevelType w:val="hybridMultilevel"/>
    <w:tmpl w:val="CC56BB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87886"/>
    <w:multiLevelType w:val="hybridMultilevel"/>
    <w:tmpl w:val="E4369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023839">
    <w:abstractNumId w:val="0"/>
    <w:lvlOverride w:ilvl="0">
      <w:startOverride w:val="5"/>
    </w:lvlOverride>
  </w:num>
  <w:num w:numId="2" w16cid:durableId="1530025193">
    <w:abstractNumId w:val="0"/>
    <w:lvlOverride w:ilvl="0">
      <w:startOverride w:val="6"/>
    </w:lvlOverride>
  </w:num>
  <w:num w:numId="3" w16cid:durableId="1189946331">
    <w:abstractNumId w:val="0"/>
    <w:lvlOverride w:ilvl="0">
      <w:startOverride w:val="7"/>
    </w:lvlOverride>
  </w:num>
  <w:num w:numId="4" w16cid:durableId="484325770">
    <w:abstractNumId w:val="0"/>
    <w:lvlOverride w:ilvl="0">
      <w:startOverride w:val="8"/>
    </w:lvlOverride>
  </w:num>
  <w:num w:numId="5" w16cid:durableId="1781533964">
    <w:abstractNumId w:val="0"/>
    <w:lvlOverride w:ilvl="0">
      <w:startOverride w:val="9"/>
    </w:lvlOverride>
  </w:num>
  <w:num w:numId="6" w16cid:durableId="84695324">
    <w:abstractNumId w:val="2"/>
  </w:num>
  <w:num w:numId="7" w16cid:durableId="1975014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74"/>
    <w:rsid w:val="000433C4"/>
    <w:rsid w:val="001518E8"/>
    <w:rsid w:val="00597BB3"/>
    <w:rsid w:val="006F0B74"/>
    <w:rsid w:val="00B56A63"/>
    <w:rsid w:val="00BC54F1"/>
    <w:rsid w:val="00C24537"/>
    <w:rsid w:val="00D728E5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86A06"/>
  <w15:chartTrackingRefBased/>
  <w15:docId w15:val="{57206268-B026-42F9-9981-AA79A5B7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0B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0B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0B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0B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0B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0B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0B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0B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0B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0B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0B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0B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0B7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0B7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0B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0B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0B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0B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0B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0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0B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0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0B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0B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0B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0B7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0B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0B7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0B74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6F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6F0B74"/>
    <w:rPr>
      <w:b/>
      <w:bCs/>
    </w:rPr>
  </w:style>
  <w:style w:type="character" w:styleId="Hipercze">
    <w:name w:val="Hyperlink"/>
    <w:basedOn w:val="Domylnaczcionkaakapitu"/>
    <w:uiPriority w:val="99"/>
    <w:unhideWhenUsed/>
    <w:rsid w:val="001518E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18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marwikpoland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ewa-gops</dc:creator>
  <cp:keywords/>
  <dc:description/>
  <cp:lastModifiedBy>ewa-gops</cp:lastModifiedBy>
  <cp:revision>2</cp:revision>
  <dcterms:created xsi:type="dcterms:W3CDTF">2026-08-11T07:56:00Z</dcterms:created>
  <dcterms:modified xsi:type="dcterms:W3CDTF">2026-08-11T07:56:00Z</dcterms:modified>
</cp:coreProperties>
</file>